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8C" w:rsidRDefault="00AA5B8C" w:rsidP="00AA5B8C">
      <w:pPr>
        <w:spacing w:before="100" w:beforeAutospacing="1" w:after="0" w:line="240" w:lineRule="atLeast"/>
        <w:jc w:val="center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46"/>
          <w:szCs w:val="46"/>
        </w:rPr>
      </w:pP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Oferta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școlarizare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în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învățământul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dual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pentru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anul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școlar</w:t>
      </w:r>
      <w:proofErr w:type="spellEnd"/>
      <w:r w:rsidRPr="00AA5B8C"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2020-2021</w:t>
      </w:r>
    </w:p>
    <w:p w:rsidR="00353B1F" w:rsidRPr="00AA5B8C" w:rsidRDefault="00353B1F" w:rsidP="00AA5B8C">
      <w:pPr>
        <w:spacing w:before="100" w:beforeAutospacing="1" w:after="0" w:line="240" w:lineRule="atLeast"/>
        <w:jc w:val="center"/>
        <w:textAlignment w:val="baseline"/>
        <w:outlineLvl w:val="0"/>
        <w:rPr>
          <w:rFonts w:ascii="inherit" w:eastAsia="Times New Roman" w:hAnsi="inherit" w:cs="Times New Roman"/>
          <w:b/>
          <w:bCs/>
          <w:kern w:val="36"/>
          <w:sz w:val="46"/>
          <w:szCs w:val="46"/>
        </w:rPr>
      </w:pPr>
      <w:proofErr w:type="spellStart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Colegiul</w:t>
      </w:r>
      <w:proofErr w:type="spellEnd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Economic „</w:t>
      </w:r>
      <w:proofErr w:type="spellStart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Dimitrie</w:t>
      </w:r>
      <w:proofErr w:type="spellEnd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Cantemir</w:t>
      </w:r>
      <w:proofErr w:type="spellEnd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 xml:space="preserve">” </w:t>
      </w:r>
      <w:proofErr w:type="spellStart"/>
      <w:r>
        <w:rPr>
          <w:rFonts w:ascii="inherit" w:eastAsia="Times New Roman" w:hAnsi="inherit" w:cs="Times New Roman"/>
          <w:b/>
          <w:bCs/>
          <w:kern w:val="36"/>
          <w:sz w:val="46"/>
          <w:szCs w:val="46"/>
        </w:rPr>
        <w:t>Suceava</w:t>
      </w:r>
      <w:proofErr w:type="spellEnd"/>
    </w:p>
    <w:p w:rsidR="00AA5B8C" w:rsidRPr="00AA5B8C" w:rsidRDefault="00AA5B8C" w:rsidP="00AA5B8C">
      <w:pPr>
        <w:spacing w:after="0" w:line="312" w:lineRule="atLeast"/>
        <w:textAlignment w:val="baseline"/>
        <w:rPr>
          <w:rFonts w:ascii="inherit" w:eastAsia="Times New Roman" w:hAnsi="inherit" w:cs="Times New Roman"/>
          <w:b/>
          <w:bCs/>
          <w:sz w:val="27"/>
          <w:szCs w:val="27"/>
        </w:rPr>
      </w:pPr>
    </w:p>
    <w:p w:rsidR="00AA5B8C" w:rsidRPr="00AA5B8C" w:rsidRDefault="00AA5B8C" w:rsidP="00353B1F">
      <w:pPr>
        <w:spacing w:after="0" w:line="456" w:lineRule="atLeast"/>
        <w:ind w:firstLine="720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perioada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10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Octombrie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2019 – 22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Noiembrie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2019,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operatorii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economici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transmit la CNDIPT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adresa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e-mail </w:t>
      </w:r>
      <w:r w:rsidRPr="00787FFB">
        <w:rPr>
          <w:rFonts w:ascii="inherit" w:eastAsia="Times New Roman" w:hAnsi="inherit" w:cs="Times New Roman"/>
          <w:b/>
          <w:i/>
          <w:iCs/>
          <w:sz w:val="24"/>
          <w:szCs w:val="24"/>
          <w:bdr w:val="none" w:sz="0" w:space="0" w:color="auto" w:frame="1"/>
        </w:rPr>
        <w:t>regitratura.cndipt@gmail.com</w:t>
      </w:r>
      <w:r w:rsidRPr="00AA5B8C">
        <w:rPr>
          <w:rFonts w:ascii="inherit" w:eastAsia="Times New Roman" w:hAnsi="inherit" w:cs="Times New Roman"/>
          <w:sz w:val="24"/>
          <w:szCs w:val="24"/>
        </w:rPr>
        <w:t> 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solicitările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școlarizare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învățământul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dual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pentru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anul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școlar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2020-2021, conform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modelului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solicitare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atașat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>.</w:t>
      </w:r>
    </w:p>
    <w:p w:rsidR="00AA5B8C" w:rsidRPr="00AA5B8C" w:rsidRDefault="00AA5B8C" w:rsidP="00353B1F">
      <w:pPr>
        <w:spacing w:after="0" w:line="360" w:lineRule="auto"/>
        <w:jc w:val="both"/>
        <w:textAlignment w:val="baseline"/>
        <w:rPr>
          <w:rFonts w:ascii="inherit" w:eastAsia="Times New Roman" w:hAnsi="inherit" w:cs="Times New Roman"/>
          <w:sz w:val="24"/>
          <w:szCs w:val="24"/>
        </w:rPr>
      </w:pP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această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perioadă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operatorii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economici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transmit la ISJ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Suceava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– </w:t>
      </w:r>
      <w:r w:rsidRPr="00787FFB">
        <w:rPr>
          <w:rFonts w:ascii="inherit" w:eastAsia="Times New Roman" w:hAnsi="inherit" w:cs="Times New Roman"/>
          <w:b/>
          <w:i/>
          <w:iCs/>
          <w:sz w:val="24"/>
          <w:szCs w:val="24"/>
          <w:bdr w:val="none" w:sz="0" w:space="0" w:color="auto" w:frame="1"/>
        </w:rPr>
        <w:t>isjsv@isjsv.edu.ro</w:t>
      </w:r>
      <w:r w:rsidRPr="00AA5B8C">
        <w:rPr>
          <w:rFonts w:ascii="inherit" w:eastAsia="Times New Roman" w:hAnsi="inherit" w:cs="Times New Roman"/>
          <w:sz w:val="24"/>
          <w:szCs w:val="24"/>
        </w:rPr>
        <w:t xml:space="preserve"> –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sau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la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unitatea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învățământ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– </w:t>
      </w:r>
      <w:r w:rsidR="00353B1F" w:rsidRPr="00787FFB">
        <w:rPr>
          <w:rFonts w:ascii="inherit" w:eastAsia="Times New Roman" w:hAnsi="inherit" w:cs="Times New Roman"/>
          <w:b/>
          <w:sz w:val="24"/>
          <w:szCs w:val="24"/>
        </w:rPr>
        <w:t>economic.suceava@yahoo</w:t>
      </w:r>
      <w:r w:rsidRPr="00787FFB">
        <w:rPr>
          <w:rFonts w:ascii="inherit" w:eastAsia="Times New Roman" w:hAnsi="inherit" w:cs="Times New Roman"/>
          <w:b/>
          <w:sz w:val="24"/>
          <w:szCs w:val="24"/>
        </w:rPr>
        <w:t>.com</w:t>
      </w:r>
      <w:r w:rsidRPr="00AA5B8C">
        <w:rPr>
          <w:rFonts w:ascii="inherit" w:eastAsia="Times New Roman" w:hAnsi="inherit" w:cs="Times New Roman"/>
          <w:sz w:val="24"/>
          <w:szCs w:val="24"/>
        </w:rPr>
        <w:t xml:space="preserve"> –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solicitările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școlarizare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învățământul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profesional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pentru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anul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școlar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2020-2021, conform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modelului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solicitare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  <w:sz w:val="24"/>
          <w:szCs w:val="24"/>
        </w:rPr>
        <w:t>atașat</w:t>
      </w:r>
      <w:proofErr w:type="spellEnd"/>
      <w:r w:rsidRPr="00AA5B8C">
        <w:rPr>
          <w:rFonts w:ascii="inherit" w:eastAsia="Times New Roman" w:hAnsi="inherit" w:cs="Times New Roman"/>
          <w:sz w:val="24"/>
          <w:szCs w:val="24"/>
        </w:rPr>
        <w:t>.</w:t>
      </w:r>
    </w:p>
    <w:p w:rsidR="00AA5B8C" w:rsidRPr="00353B1F" w:rsidRDefault="00AA5B8C" w:rsidP="00353B1F">
      <w:pPr>
        <w:spacing w:after="0" w:line="360" w:lineRule="auto"/>
        <w:textAlignment w:val="baseline"/>
        <w:rPr>
          <w:rFonts w:ascii="inherit" w:eastAsia="Times New Roman" w:hAnsi="inherit" w:cs="Times New Roman"/>
          <w:b/>
          <w:sz w:val="24"/>
          <w:szCs w:val="24"/>
        </w:rPr>
      </w:pP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Oferta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noastră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de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calificări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autorizate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/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acreditate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pe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nivel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 xml:space="preserve"> </w:t>
      </w:r>
      <w:proofErr w:type="spellStart"/>
      <w:r w:rsidRPr="00353B1F">
        <w:rPr>
          <w:rFonts w:ascii="inherit" w:eastAsia="Times New Roman" w:hAnsi="inherit" w:cs="Times New Roman"/>
          <w:b/>
          <w:sz w:val="24"/>
          <w:szCs w:val="24"/>
        </w:rPr>
        <w:t>trei</w:t>
      </w:r>
      <w:proofErr w:type="spellEnd"/>
      <w:r w:rsidRPr="00353B1F">
        <w:rPr>
          <w:rFonts w:ascii="inherit" w:eastAsia="Times New Roman" w:hAnsi="inherit" w:cs="Times New Roman"/>
          <w:b/>
          <w:sz w:val="24"/>
          <w:szCs w:val="24"/>
        </w:rPr>
        <w:t>:</w:t>
      </w:r>
    </w:p>
    <w:p w:rsidR="00AA5B8C" w:rsidRPr="00AA5B8C" w:rsidRDefault="00AA5B8C" w:rsidP="00353B1F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inherit" w:eastAsia="Times New Roman" w:hAnsi="inherit" w:cs="Times New Roman"/>
        </w:rPr>
      </w:pPr>
      <w:proofErr w:type="spellStart"/>
      <w:r w:rsidRPr="00AA5B8C">
        <w:rPr>
          <w:rFonts w:ascii="inherit" w:eastAsia="Times New Roman" w:hAnsi="inherit" w:cs="Times New Roman"/>
        </w:rPr>
        <w:t>bucătar</w:t>
      </w:r>
      <w:proofErr w:type="spellEnd"/>
      <w:r w:rsidRPr="00AA5B8C">
        <w:rPr>
          <w:rFonts w:ascii="inherit" w:eastAsia="Times New Roman" w:hAnsi="inherit" w:cs="Times New Roman"/>
        </w:rPr>
        <w:t>;</w:t>
      </w:r>
    </w:p>
    <w:p w:rsidR="00AA5B8C" w:rsidRPr="00AA5B8C" w:rsidRDefault="00AA5B8C" w:rsidP="00353B1F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inherit" w:eastAsia="Times New Roman" w:hAnsi="inherit" w:cs="Times New Roman"/>
        </w:rPr>
      </w:pPr>
      <w:proofErr w:type="spellStart"/>
      <w:r w:rsidRPr="00AA5B8C">
        <w:rPr>
          <w:rFonts w:ascii="inherit" w:eastAsia="Times New Roman" w:hAnsi="inherit" w:cs="Times New Roman"/>
        </w:rPr>
        <w:t>ospătar</w:t>
      </w:r>
      <w:proofErr w:type="spellEnd"/>
      <w:r w:rsidRPr="00AA5B8C">
        <w:rPr>
          <w:rFonts w:ascii="inherit" w:eastAsia="Times New Roman" w:hAnsi="inherit" w:cs="Times New Roman"/>
        </w:rPr>
        <w:t xml:space="preserve"> (</w:t>
      </w:r>
      <w:proofErr w:type="spellStart"/>
      <w:r w:rsidRPr="00AA5B8C">
        <w:rPr>
          <w:rFonts w:ascii="inherit" w:eastAsia="Times New Roman" w:hAnsi="inherit" w:cs="Times New Roman"/>
        </w:rPr>
        <w:t>chelner</w:t>
      </w:r>
      <w:proofErr w:type="spellEnd"/>
      <w:r w:rsidRPr="00AA5B8C">
        <w:rPr>
          <w:rFonts w:ascii="inherit" w:eastAsia="Times New Roman" w:hAnsi="inherit" w:cs="Times New Roman"/>
        </w:rPr>
        <w:t xml:space="preserve">) </w:t>
      </w:r>
      <w:proofErr w:type="spellStart"/>
      <w:r w:rsidRPr="00AA5B8C">
        <w:rPr>
          <w:rFonts w:ascii="inherit" w:eastAsia="Times New Roman" w:hAnsi="inherit" w:cs="Times New Roman"/>
        </w:rPr>
        <w:t>vânzător</w:t>
      </w:r>
      <w:proofErr w:type="spellEnd"/>
      <w:r w:rsidRPr="00AA5B8C">
        <w:rPr>
          <w:rFonts w:ascii="inherit" w:eastAsia="Times New Roman" w:hAnsi="inherit" w:cs="Times New Roman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</w:rPr>
        <w:t>în</w:t>
      </w:r>
      <w:proofErr w:type="spellEnd"/>
      <w:r w:rsidRPr="00AA5B8C">
        <w:rPr>
          <w:rFonts w:ascii="inherit" w:eastAsia="Times New Roman" w:hAnsi="inherit" w:cs="Times New Roman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</w:rPr>
        <w:t>unități</w:t>
      </w:r>
      <w:proofErr w:type="spellEnd"/>
      <w:r w:rsidRPr="00AA5B8C">
        <w:rPr>
          <w:rFonts w:ascii="inherit" w:eastAsia="Times New Roman" w:hAnsi="inherit" w:cs="Times New Roman"/>
        </w:rPr>
        <w:t xml:space="preserve"> de </w:t>
      </w:r>
      <w:proofErr w:type="spellStart"/>
      <w:r w:rsidRPr="00AA5B8C">
        <w:rPr>
          <w:rFonts w:ascii="inherit" w:eastAsia="Times New Roman" w:hAnsi="inherit" w:cs="Times New Roman"/>
        </w:rPr>
        <w:t>alimentație</w:t>
      </w:r>
      <w:proofErr w:type="spellEnd"/>
      <w:r w:rsidRPr="00AA5B8C">
        <w:rPr>
          <w:rFonts w:ascii="inherit" w:eastAsia="Times New Roman" w:hAnsi="inherit" w:cs="Times New Roman"/>
        </w:rPr>
        <w:t>;</w:t>
      </w:r>
    </w:p>
    <w:p w:rsidR="00AA5B8C" w:rsidRPr="00AA5B8C" w:rsidRDefault="00AA5B8C" w:rsidP="00353B1F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inherit" w:eastAsia="Times New Roman" w:hAnsi="inherit" w:cs="Times New Roman"/>
        </w:rPr>
      </w:pPr>
      <w:proofErr w:type="spellStart"/>
      <w:r w:rsidRPr="00AA5B8C">
        <w:rPr>
          <w:rFonts w:ascii="inherit" w:eastAsia="Times New Roman" w:hAnsi="inherit" w:cs="Times New Roman"/>
        </w:rPr>
        <w:t>cofetar</w:t>
      </w:r>
      <w:proofErr w:type="spellEnd"/>
      <w:r w:rsidRPr="00AA5B8C">
        <w:rPr>
          <w:rFonts w:ascii="inherit" w:eastAsia="Times New Roman" w:hAnsi="inherit" w:cs="Times New Roman"/>
        </w:rPr>
        <w:t xml:space="preserve"> – </w:t>
      </w:r>
      <w:proofErr w:type="spellStart"/>
      <w:r w:rsidRPr="00AA5B8C">
        <w:rPr>
          <w:rFonts w:ascii="inherit" w:eastAsia="Times New Roman" w:hAnsi="inherit" w:cs="Times New Roman"/>
        </w:rPr>
        <w:t>patiser</w:t>
      </w:r>
      <w:proofErr w:type="spellEnd"/>
      <w:r w:rsidRPr="00AA5B8C">
        <w:rPr>
          <w:rFonts w:ascii="inherit" w:eastAsia="Times New Roman" w:hAnsi="inherit" w:cs="Times New Roman"/>
        </w:rPr>
        <w:t>;</w:t>
      </w:r>
    </w:p>
    <w:p w:rsidR="00AA5B8C" w:rsidRPr="00AA5B8C" w:rsidRDefault="00AA5B8C" w:rsidP="00353B1F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inherit" w:eastAsia="Times New Roman" w:hAnsi="inherit" w:cs="Times New Roman"/>
        </w:rPr>
      </w:pPr>
      <w:proofErr w:type="spellStart"/>
      <w:r w:rsidRPr="00AA5B8C">
        <w:rPr>
          <w:rFonts w:ascii="inherit" w:eastAsia="Times New Roman" w:hAnsi="inherit" w:cs="Times New Roman"/>
        </w:rPr>
        <w:t>comerciant</w:t>
      </w:r>
      <w:proofErr w:type="spellEnd"/>
      <w:r w:rsidRPr="00AA5B8C">
        <w:rPr>
          <w:rFonts w:ascii="inherit" w:eastAsia="Times New Roman" w:hAnsi="inherit" w:cs="Times New Roman"/>
        </w:rPr>
        <w:t xml:space="preserve"> </w:t>
      </w:r>
      <w:proofErr w:type="spellStart"/>
      <w:r w:rsidRPr="00AA5B8C">
        <w:rPr>
          <w:rFonts w:ascii="inherit" w:eastAsia="Times New Roman" w:hAnsi="inherit" w:cs="Times New Roman"/>
        </w:rPr>
        <w:t>vânzător</w:t>
      </w:r>
      <w:proofErr w:type="spellEnd"/>
      <w:r w:rsidRPr="00AA5B8C">
        <w:rPr>
          <w:rFonts w:ascii="inherit" w:eastAsia="Times New Roman" w:hAnsi="inherit" w:cs="Times New Roman"/>
        </w:rPr>
        <w:t>;</w:t>
      </w:r>
    </w:p>
    <w:p w:rsidR="00AA5B8C" w:rsidRPr="00AA5B8C" w:rsidRDefault="00AA5B8C" w:rsidP="00353B1F">
      <w:pPr>
        <w:numPr>
          <w:ilvl w:val="0"/>
          <w:numId w:val="1"/>
        </w:numPr>
        <w:spacing w:after="0" w:line="360" w:lineRule="auto"/>
        <w:ind w:left="300"/>
        <w:textAlignment w:val="baseline"/>
        <w:rPr>
          <w:rFonts w:ascii="inherit" w:eastAsia="Times New Roman" w:hAnsi="inherit" w:cs="Times New Roman"/>
        </w:rPr>
      </w:pPr>
      <w:proofErr w:type="spellStart"/>
      <w:r w:rsidRPr="00AA5B8C">
        <w:rPr>
          <w:rFonts w:ascii="inherit" w:eastAsia="Times New Roman" w:hAnsi="inherit" w:cs="Times New Roman"/>
        </w:rPr>
        <w:t>lucrător</w:t>
      </w:r>
      <w:proofErr w:type="spellEnd"/>
      <w:r w:rsidRPr="00AA5B8C">
        <w:rPr>
          <w:rFonts w:ascii="inherit" w:eastAsia="Times New Roman" w:hAnsi="inherit" w:cs="Times New Roman"/>
        </w:rPr>
        <w:t xml:space="preserve"> hotelier;</w:t>
      </w:r>
    </w:p>
    <w:p w:rsidR="00B12C26" w:rsidRDefault="00B12C26">
      <w:bookmarkStart w:id="0" w:name="_GoBack"/>
      <w:bookmarkEnd w:id="0"/>
    </w:p>
    <w:sectPr w:rsidR="00B12C26" w:rsidSect="00445F7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D2926"/>
    <w:multiLevelType w:val="multilevel"/>
    <w:tmpl w:val="8A8E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D9"/>
    <w:rsid w:val="002078D9"/>
    <w:rsid w:val="00353B1F"/>
    <w:rsid w:val="00445F77"/>
    <w:rsid w:val="0048206A"/>
    <w:rsid w:val="00787FFB"/>
    <w:rsid w:val="00AA5B8C"/>
    <w:rsid w:val="00B12C26"/>
    <w:rsid w:val="00CE0477"/>
    <w:rsid w:val="00DE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DBDE50-04FF-444A-B077-7AFCBCA5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250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2019-11-19T06:50:00Z</dcterms:created>
  <dcterms:modified xsi:type="dcterms:W3CDTF">2019-11-19T08:32:00Z</dcterms:modified>
</cp:coreProperties>
</file>